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90082" w14:textId="56FCE487" w:rsidR="00274B23" w:rsidRDefault="00611F89">
      <w:pPr>
        <w:rPr>
          <w:b/>
          <w:sz w:val="32"/>
        </w:rPr>
      </w:pPr>
      <w:r w:rsidRPr="00611F89">
        <w:rPr>
          <w:b/>
          <w:sz w:val="40"/>
        </w:rPr>
        <w:t>Briefing Note</w:t>
      </w:r>
      <w:r w:rsidRPr="00611F89">
        <w:rPr>
          <w:b/>
          <w:sz w:val="40"/>
        </w:rPr>
        <w:br/>
      </w:r>
      <w:r w:rsidR="00562AFB">
        <w:rPr>
          <w:b/>
          <w:sz w:val="32"/>
        </w:rPr>
        <w:t xml:space="preserve">Planning to </w:t>
      </w:r>
      <w:r w:rsidR="00BE087D">
        <w:rPr>
          <w:b/>
          <w:sz w:val="32"/>
        </w:rPr>
        <w:t>m</w:t>
      </w:r>
      <w:r w:rsidR="00562AFB">
        <w:rPr>
          <w:b/>
          <w:sz w:val="32"/>
        </w:rPr>
        <w:t xml:space="preserve">eet the housing needs of Gypsies, Travellers and Travelling Showpeople </w:t>
      </w:r>
    </w:p>
    <w:p w14:paraId="1285779C" w14:textId="77777777" w:rsidR="00611F89" w:rsidRPr="00611F89" w:rsidRDefault="00611F89">
      <w:pPr>
        <w:rPr>
          <w:b/>
          <w:sz w:val="3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4"/>
        <w:gridCol w:w="5271"/>
        <w:gridCol w:w="711"/>
        <w:gridCol w:w="2290"/>
      </w:tblGrid>
      <w:tr w:rsidR="00611F89" w14:paraId="32292E1D" w14:textId="77777777" w:rsidTr="00611F89">
        <w:tc>
          <w:tcPr>
            <w:tcW w:w="562" w:type="dxa"/>
          </w:tcPr>
          <w:p w14:paraId="254A633B" w14:textId="77777777" w:rsidR="00611F89" w:rsidRPr="00611F89" w:rsidRDefault="00611F89">
            <w:pPr>
              <w:rPr>
                <w:b/>
              </w:rPr>
            </w:pPr>
            <w:r w:rsidRPr="00611F89">
              <w:rPr>
                <w:b/>
              </w:rPr>
              <w:t>To:</w:t>
            </w:r>
          </w:p>
          <w:p w14:paraId="31CD93D2" w14:textId="77777777" w:rsidR="00611F89" w:rsidRPr="00611F89" w:rsidRDefault="00611F89">
            <w:pPr>
              <w:rPr>
                <w:b/>
              </w:rPr>
            </w:pPr>
          </w:p>
        </w:tc>
        <w:tc>
          <w:tcPr>
            <w:tcW w:w="5529" w:type="dxa"/>
          </w:tcPr>
          <w:p w14:paraId="5C4BB9F8" w14:textId="77777777" w:rsidR="0023504C" w:rsidRDefault="00562AFB" w:rsidP="00F77B75">
            <w:r>
              <w:t>Theo Furness</w:t>
            </w:r>
          </w:p>
          <w:p w14:paraId="36AC9A69" w14:textId="36B11D3A" w:rsidR="00562AFB" w:rsidRDefault="00562AFB" w:rsidP="00F77B75">
            <w:r>
              <w:t>Executive Member for Regeneration</w:t>
            </w:r>
          </w:p>
        </w:tc>
        <w:tc>
          <w:tcPr>
            <w:tcW w:w="567" w:type="dxa"/>
          </w:tcPr>
          <w:p w14:paraId="16AC6DB0" w14:textId="77777777" w:rsidR="00611F89" w:rsidRPr="00611F89" w:rsidRDefault="00611F89">
            <w:pPr>
              <w:rPr>
                <w:b/>
              </w:rPr>
            </w:pPr>
            <w:r w:rsidRPr="00611F89">
              <w:rPr>
                <w:b/>
              </w:rPr>
              <w:t>Date:</w:t>
            </w:r>
          </w:p>
        </w:tc>
        <w:tc>
          <w:tcPr>
            <w:tcW w:w="2358" w:type="dxa"/>
          </w:tcPr>
          <w:p w14:paraId="6FF8AD9C" w14:textId="44BEB5DF" w:rsidR="00611F89" w:rsidRDefault="00562AFB">
            <w:r>
              <w:t>17/01/2024</w:t>
            </w:r>
          </w:p>
        </w:tc>
      </w:tr>
      <w:tr w:rsidR="00611F89" w14:paraId="3DEAFD17" w14:textId="77777777" w:rsidTr="00611F89">
        <w:tc>
          <w:tcPr>
            <w:tcW w:w="562" w:type="dxa"/>
          </w:tcPr>
          <w:p w14:paraId="70DACC80" w14:textId="77777777" w:rsidR="00611F89" w:rsidRPr="00611F89" w:rsidRDefault="00611F89">
            <w:pPr>
              <w:rPr>
                <w:b/>
              </w:rPr>
            </w:pPr>
            <w:r w:rsidRPr="00611F89">
              <w:rPr>
                <w:b/>
              </w:rPr>
              <w:t>From:</w:t>
            </w:r>
          </w:p>
        </w:tc>
        <w:tc>
          <w:tcPr>
            <w:tcW w:w="5529" w:type="dxa"/>
          </w:tcPr>
          <w:p w14:paraId="14E42CA9" w14:textId="77777777" w:rsidR="00611F89" w:rsidRDefault="00611F89">
            <w:r>
              <w:t>Alex Conti</w:t>
            </w:r>
          </w:p>
          <w:p w14:paraId="10920113" w14:textId="77777777" w:rsidR="00611F89" w:rsidRDefault="00611F89">
            <w:r>
              <w:t>Strategic Policy Manager</w:t>
            </w:r>
          </w:p>
        </w:tc>
        <w:tc>
          <w:tcPr>
            <w:tcW w:w="567" w:type="dxa"/>
          </w:tcPr>
          <w:p w14:paraId="4C3FF9C9" w14:textId="77777777" w:rsidR="00611F89" w:rsidRPr="00611F89" w:rsidRDefault="00611F89">
            <w:pPr>
              <w:rPr>
                <w:b/>
              </w:rPr>
            </w:pPr>
            <w:r w:rsidRPr="00611F89">
              <w:rPr>
                <w:b/>
              </w:rPr>
              <w:t>Ref:</w:t>
            </w:r>
          </w:p>
        </w:tc>
        <w:tc>
          <w:tcPr>
            <w:tcW w:w="2358" w:type="dxa"/>
          </w:tcPr>
          <w:p w14:paraId="4D5E8396" w14:textId="77777777" w:rsidR="00611F89" w:rsidRDefault="00611F89" w:rsidP="00F77B75">
            <w:r>
              <w:t>AC/</w:t>
            </w:r>
          </w:p>
        </w:tc>
      </w:tr>
    </w:tbl>
    <w:p w14:paraId="7AFC2EE6" w14:textId="77777777" w:rsidR="00611F89" w:rsidRDefault="00611F89">
      <w:pPr>
        <w:pBdr>
          <w:bottom w:val="single" w:sz="6" w:space="1" w:color="auto"/>
        </w:pBd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8307"/>
      </w:tblGrid>
      <w:tr w:rsidR="00611F89" w:rsidRPr="00611F89" w14:paraId="20A9034E" w14:textId="77777777" w:rsidTr="004474D8">
        <w:tc>
          <w:tcPr>
            <w:tcW w:w="709" w:type="dxa"/>
          </w:tcPr>
          <w:p w14:paraId="37A01BB3" w14:textId="77777777" w:rsidR="00611F89" w:rsidRPr="00611F89" w:rsidRDefault="00611F89">
            <w:pPr>
              <w:rPr>
                <w:b/>
              </w:rPr>
            </w:pPr>
            <w:r w:rsidRPr="00611F89">
              <w:rPr>
                <w:b/>
              </w:rPr>
              <w:t>1.0</w:t>
            </w:r>
          </w:p>
        </w:tc>
        <w:tc>
          <w:tcPr>
            <w:tcW w:w="8307" w:type="dxa"/>
          </w:tcPr>
          <w:p w14:paraId="14537C78" w14:textId="77777777" w:rsidR="00611F89" w:rsidRPr="00611F89" w:rsidRDefault="00611F89" w:rsidP="00611F89">
            <w:pPr>
              <w:rPr>
                <w:b/>
              </w:rPr>
            </w:pPr>
            <w:r w:rsidRPr="00611F89">
              <w:rPr>
                <w:b/>
              </w:rPr>
              <w:t>Purpose of this Report</w:t>
            </w:r>
          </w:p>
          <w:p w14:paraId="61DAC449" w14:textId="77777777" w:rsidR="00611F89" w:rsidRPr="00611F89" w:rsidRDefault="00611F89">
            <w:pPr>
              <w:rPr>
                <w:b/>
              </w:rPr>
            </w:pPr>
          </w:p>
        </w:tc>
      </w:tr>
      <w:tr w:rsidR="00611F89" w14:paraId="179A822A" w14:textId="77777777" w:rsidTr="004474D8">
        <w:tc>
          <w:tcPr>
            <w:tcW w:w="709" w:type="dxa"/>
          </w:tcPr>
          <w:p w14:paraId="0EF09890" w14:textId="77777777" w:rsidR="00611F89" w:rsidRDefault="00611F89" w:rsidP="003E0207">
            <w:pPr>
              <w:pStyle w:val="ListParagraph"/>
              <w:numPr>
                <w:ilvl w:val="0"/>
                <w:numId w:val="2"/>
              </w:numPr>
            </w:pPr>
          </w:p>
        </w:tc>
        <w:tc>
          <w:tcPr>
            <w:tcW w:w="8307" w:type="dxa"/>
          </w:tcPr>
          <w:p w14:paraId="3F197BE4" w14:textId="6CBA298A" w:rsidR="00611F89" w:rsidRDefault="00BE087D" w:rsidP="00611F89">
            <w:r>
              <w:t xml:space="preserve">To set out the considerations in </w:t>
            </w:r>
            <w:r w:rsidRPr="00BE087D">
              <w:t>meet</w:t>
            </w:r>
            <w:r>
              <w:t>ing</w:t>
            </w:r>
            <w:r w:rsidRPr="00BE087D">
              <w:t xml:space="preserve"> the housing needs of Gypsies, Travellers and Travelling Showpeople</w:t>
            </w:r>
            <w:r>
              <w:t xml:space="preserve"> through the new Local Plan.</w:t>
            </w:r>
          </w:p>
          <w:p w14:paraId="4FB2C0C7" w14:textId="77777777" w:rsidR="00611F89" w:rsidRDefault="00611F89"/>
        </w:tc>
      </w:tr>
      <w:tr w:rsidR="00611F89" w:rsidRPr="00611F89" w14:paraId="725603E0" w14:textId="77777777" w:rsidTr="004474D8">
        <w:tc>
          <w:tcPr>
            <w:tcW w:w="709" w:type="dxa"/>
          </w:tcPr>
          <w:p w14:paraId="1D804001" w14:textId="77777777" w:rsidR="00611F89" w:rsidRPr="00611F89" w:rsidRDefault="00611F89">
            <w:pPr>
              <w:rPr>
                <w:b/>
              </w:rPr>
            </w:pPr>
            <w:r w:rsidRPr="00611F89">
              <w:rPr>
                <w:b/>
              </w:rPr>
              <w:t>2.0</w:t>
            </w:r>
          </w:p>
        </w:tc>
        <w:tc>
          <w:tcPr>
            <w:tcW w:w="8307" w:type="dxa"/>
          </w:tcPr>
          <w:p w14:paraId="5C24296C" w14:textId="77777777" w:rsidR="00611F89" w:rsidRPr="00611F89" w:rsidRDefault="00611F89" w:rsidP="007D421F">
            <w:pPr>
              <w:rPr>
                <w:b/>
              </w:rPr>
            </w:pPr>
            <w:r w:rsidRPr="00611F89">
              <w:rPr>
                <w:b/>
              </w:rPr>
              <w:t>Background</w:t>
            </w:r>
          </w:p>
        </w:tc>
      </w:tr>
      <w:tr w:rsidR="00611F89" w14:paraId="1144C4DA" w14:textId="77777777" w:rsidTr="004474D8">
        <w:tc>
          <w:tcPr>
            <w:tcW w:w="709" w:type="dxa"/>
          </w:tcPr>
          <w:p w14:paraId="68DF9AF0" w14:textId="77777777" w:rsidR="00611F89" w:rsidRDefault="00611F89"/>
        </w:tc>
        <w:tc>
          <w:tcPr>
            <w:tcW w:w="8307" w:type="dxa"/>
          </w:tcPr>
          <w:p w14:paraId="667DF906" w14:textId="77777777" w:rsidR="00611F89" w:rsidRDefault="00611F89"/>
          <w:p w14:paraId="6547DF0C" w14:textId="450ECC3F" w:rsidR="00481A76" w:rsidRPr="00481A76" w:rsidRDefault="00481A76">
            <w:pPr>
              <w:rPr>
                <w:b/>
                <w:bCs/>
              </w:rPr>
            </w:pPr>
            <w:r w:rsidRPr="00481A76">
              <w:rPr>
                <w:b/>
                <w:bCs/>
              </w:rPr>
              <w:t>Statutory Requirement</w:t>
            </w:r>
          </w:p>
        </w:tc>
      </w:tr>
      <w:tr w:rsidR="00611F89" w14:paraId="6F2C657E" w14:textId="77777777" w:rsidTr="004474D8">
        <w:tc>
          <w:tcPr>
            <w:tcW w:w="709" w:type="dxa"/>
          </w:tcPr>
          <w:p w14:paraId="16408B7B" w14:textId="77777777" w:rsidR="00611F89" w:rsidRDefault="00611F89" w:rsidP="003E0207">
            <w:pPr>
              <w:pStyle w:val="ListParagraph"/>
              <w:numPr>
                <w:ilvl w:val="0"/>
                <w:numId w:val="1"/>
              </w:numPr>
            </w:pPr>
          </w:p>
        </w:tc>
        <w:tc>
          <w:tcPr>
            <w:tcW w:w="8307" w:type="dxa"/>
          </w:tcPr>
          <w:p w14:paraId="4533AE92" w14:textId="2E9AC899" w:rsidR="00F5458E" w:rsidRDefault="00562AFB" w:rsidP="003E0207">
            <w:r>
              <w:t>The Planning and Compulsory Purchase Act 2004 places a statutory duty on local planning authorities to prepare a local plan for their areas, and for the plan to set out a planning framework that meets the identified needs and aspirations of that area.</w:t>
            </w:r>
          </w:p>
          <w:p w14:paraId="19414D36" w14:textId="77777777" w:rsidR="003E0207" w:rsidRDefault="003E0207" w:rsidP="003E0207"/>
          <w:p w14:paraId="6ABCFC6A" w14:textId="63279B67" w:rsidR="00481A76" w:rsidRPr="00481A76" w:rsidRDefault="00481A76" w:rsidP="003E0207">
            <w:pPr>
              <w:rPr>
                <w:b/>
                <w:bCs/>
              </w:rPr>
            </w:pPr>
            <w:r w:rsidRPr="00481A76">
              <w:rPr>
                <w:b/>
                <w:bCs/>
              </w:rPr>
              <w:t xml:space="preserve">Compliance with National </w:t>
            </w:r>
            <w:r>
              <w:rPr>
                <w:b/>
                <w:bCs/>
              </w:rPr>
              <w:t>P</w:t>
            </w:r>
            <w:r w:rsidRPr="00481A76">
              <w:rPr>
                <w:b/>
                <w:bCs/>
              </w:rPr>
              <w:t>olicy</w:t>
            </w:r>
          </w:p>
        </w:tc>
      </w:tr>
      <w:tr w:rsidR="00562AFB" w14:paraId="50B443D3" w14:textId="77777777" w:rsidTr="004474D8">
        <w:tc>
          <w:tcPr>
            <w:tcW w:w="709" w:type="dxa"/>
          </w:tcPr>
          <w:p w14:paraId="322FBF7E" w14:textId="77777777" w:rsidR="00562AFB" w:rsidRDefault="00562AFB" w:rsidP="003E0207">
            <w:pPr>
              <w:pStyle w:val="ListParagraph"/>
              <w:numPr>
                <w:ilvl w:val="0"/>
                <w:numId w:val="1"/>
              </w:numPr>
            </w:pPr>
          </w:p>
        </w:tc>
        <w:tc>
          <w:tcPr>
            <w:tcW w:w="8307" w:type="dxa"/>
          </w:tcPr>
          <w:p w14:paraId="2EA1720F" w14:textId="282EE51D" w:rsidR="00562AFB" w:rsidRDefault="00562AFB" w:rsidP="003E0207">
            <w:r>
              <w:t>In preparing their local plans, Council’s must take account of national planning policy, mainly set out in the National Planning Policy Framework (NPPF) but also in other policy statements. One of these is the Planning Policy for Traveller Sites. Compliance with the national policy is a key test of soundness for local plans going through Independent Examinations.</w:t>
            </w:r>
          </w:p>
          <w:p w14:paraId="665B8F62" w14:textId="77777777" w:rsidR="00562AFB" w:rsidRDefault="00562AFB" w:rsidP="003E0207"/>
          <w:p w14:paraId="6CD2091B" w14:textId="69D5C24A" w:rsidR="00481A76" w:rsidRPr="00481A76" w:rsidRDefault="00481A76" w:rsidP="003E0207">
            <w:pPr>
              <w:rPr>
                <w:b/>
                <w:bCs/>
              </w:rPr>
            </w:pPr>
            <w:r w:rsidRPr="00481A76">
              <w:rPr>
                <w:b/>
                <w:bCs/>
              </w:rPr>
              <w:t>Assessment of Need in Middlesbrough</w:t>
            </w:r>
          </w:p>
        </w:tc>
      </w:tr>
      <w:tr w:rsidR="00562AFB" w14:paraId="099A2E51" w14:textId="77777777" w:rsidTr="004474D8">
        <w:tc>
          <w:tcPr>
            <w:tcW w:w="709" w:type="dxa"/>
          </w:tcPr>
          <w:p w14:paraId="20888E12" w14:textId="77777777" w:rsidR="00562AFB" w:rsidRDefault="00562AFB" w:rsidP="003E0207">
            <w:pPr>
              <w:pStyle w:val="ListParagraph"/>
              <w:numPr>
                <w:ilvl w:val="0"/>
                <w:numId w:val="1"/>
              </w:numPr>
            </w:pPr>
          </w:p>
        </w:tc>
        <w:tc>
          <w:tcPr>
            <w:tcW w:w="8307" w:type="dxa"/>
          </w:tcPr>
          <w:p w14:paraId="0EDD7C1D" w14:textId="77777777" w:rsidR="00562AFB" w:rsidRDefault="00481A76" w:rsidP="003E0207">
            <w:r>
              <w:t xml:space="preserve">The Council commissioned consultants to undertake a </w:t>
            </w:r>
            <w:r w:rsidRPr="00481A76">
              <w:t>Gypsy and Traveller Accommodation Assessment</w:t>
            </w:r>
            <w:r>
              <w:t xml:space="preserve"> in 2023, which sought to understand the housing needs of the Gypsy, Traveller and Travelling Showpeople communities in Middlesbrough Council for the period to 2041. The work included direct consultation with the established </w:t>
            </w:r>
            <w:r w:rsidRPr="00481A76">
              <w:t xml:space="preserve">Gypsy and Traveller </w:t>
            </w:r>
            <w:r>
              <w:t xml:space="preserve">community at Metz </w:t>
            </w:r>
            <w:proofErr w:type="gramStart"/>
            <w:r>
              <w:t>Bridge, and</w:t>
            </w:r>
            <w:proofErr w:type="gramEnd"/>
            <w:r>
              <w:t xml:space="preserve"> Travelling Showpeople community at North Ormesby. The study found that there was a need to provide an addition 14 Gypsy and Traveller pitches and 3 additional plots for Travelling Showpeople during the period.</w:t>
            </w:r>
          </w:p>
          <w:p w14:paraId="31BF0E73" w14:textId="784668D5" w:rsidR="00481A76" w:rsidRPr="00481A76" w:rsidRDefault="00481A76" w:rsidP="003E0207">
            <w:pPr>
              <w:rPr>
                <w:b/>
                <w:bCs/>
              </w:rPr>
            </w:pPr>
          </w:p>
        </w:tc>
      </w:tr>
      <w:tr w:rsidR="00481A76" w14:paraId="68BE39A2" w14:textId="77777777" w:rsidTr="004474D8">
        <w:tc>
          <w:tcPr>
            <w:tcW w:w="709" w:type="dxa"/>
          </w:tcPr>
          <w:p w14:paraId="3A923B5E" w14:textId="77777777" w:rsidR="00481A76" w:rsidRDefault="00481A76" w:rsidP="003E0207">
            <w:pPr>
              <w:pStyle w:val="ListParagraph"/>
              <w:numPr>
                <w:ilvl w:val="0"/>
                <w:numId w:val="1"/>
              </w:numPr>
            </w:pPr>
          </w:p>
        </w:tc>
        <w:tc>
          <w:tcPr>
            <w:tcW w:w="8307" w:type="dxa"/>
          </w:tcPr>
          <w:p w14:paraId="5EA1AA3C" w14:textId="6D67F1D8" w:rsidR="00481A76" w:rsidRPr="00481A76" w:rsidRDefault="00481A76" w:rsidP="003E0207">
            <w:r>
              <w:t>The need for the additional pitches and plots comes entirely from projected household growth arising from the established communities, rather than any in-migration.</w:t>
            </w:r>
          </w:p>
          <w:p w14:paraId="2CDF1A5B" w14:textId="77777777" w:rsidR="00481A76" w:rsidRDefault="00481A76" w:rsidP="003E0207">
            <w:pPr>
              <w:rPr>
                <w:b/>
                <w:bCs/>
              </w:rPr>
            </w:pPr>
          </w:p>
          <w:p w14:paraId="16FC510E" w14:textId="7B0C95E3" w:rsidR="00481A76" w:rsidRDefault="00481A76" w:rsidP="003E0207">
            <w:r w:rsidRPr="00481A76">
              <w:rPr>
                <w:b/>
                <w:bCs/>
              </w:rPr>
              <w:t>Assessing Sites</w:t>
            </w:r>
          </w:p>
        </w:tc>
      </w:tr>
      <w:tr w:rsidR="00481A76" w14:paraId="3575C1B6" w14:textId="77777777" w:rsidTr="004474D8">
        <w:tc>
          <w:tcPr>
            <w:tcW w:w="709" w:type="dxa"/>
          </w:tcPr>
          <w:p w14:paraId="14BF5ABA" w14:textId="77777777" w:rsidR="00481A76" w:rsidRDefault="00481A76" w:rsidP="003E0207">
            <w:pPr>
              <w:pStyle w:val="ListParagraph"/>
              <w:numPr>
                <w:ilvl w:val="0"/>
                <w:numId w:val="1"/>
              </w:numPr>
            </w:pPr>
          </w:p>
        </w:tc>
        <w:tc>
          <w:tcPr>
            <w:tcW w:w="8307" w:type="dxa"/>
          </w:tcPr>
          <w:p w14:paraId="25C671E8" w14:textId="3746C157" w:rsidR="00481A76" w:rsidRDefault="00481A76" w:rsidP="003E0207">
            <w:r>
              <w:t xml:space="preserve">The Council undertook a ‘call for sites’ in later 2022/early 2023 for all types of development, </w:t>
            </w:r>
            <w:r w:rsidR="00BE087D">
              <w:t>including</w:t>
            </w:r>
            <w:r>
              <w:t xml:space="preserve"> for </w:t>
            </w:r>
            <w:r w:rsidRPr="00481A76">
              <w:t>Gypsies, Travellers and Travelling Showpeople</w:t>
            </w:r>
            <w:r>
              <w:t>. No private sites were put forward for consideration.</w:t>
            </w:r>
          </w:p>
          <w:p w14:paraId="0C084CC4" w14:textId="38F2CCCB" w:rsidR="00481A76" w:rsidRDefault="00481A76" w:rsidP="003E0207"/>
        </w:tc>
      </w:tr>
      <w:tr w:rsidR="00481A76" w14:paraId="07BCE540" w14:textId="77777777" w:rsidTr="004474D8">
        <w:tc>
          <w:tcPr>
            <w:tcW w:w="709" w:type="dxa"/>
          </w:tcPr>
          <w:p w14:paraId="160B571B" w14:textId="77777777" w:rsidR="00481A76" w:rsidRDefault="00481A76" w:rsidP="003E0207">
            <w:pPr>
              <w:pStyle w:val="ListParagraph"/>
              <w:numPr>
                <w:ilvl w:val="0"/>
                <w:numId w:val="1"/>
              </w:numPr>
            </w:pPr>
          </w:p>
        </w:tc>
        <w:tc>
          <w:tcPr>
            <w:tcW w:w="8307" w:type="dxa"/>
          </w:tcPr>
          <w:p w14:paraId="70F8C348" w14:textId="77777777" w:rsidR="00481A76" w:rsidRDefault="00481A76" w:rsidP="003E0207">
            <w:r>
              <w:t>Council Officers</w:t>
            </w:r>
            <w:r>
              <w:t xml:space="preserve"> subsequently </w:t>
            </w:r>
            <w:r>
              <w:t xml:space="preserve">undertook an </w:t>
            </w:r>
            <w:r>
              <w:t>assessment of Council owned land, of a size which could accommodate up to 20 pitches (</w:t>
            </w:r>
            <w:proofErr w:type="gramStart"/>
            <w:r>
              <w:t>similar to</w:t>
            </w:r>
            <w:proofErr w:type="gramEnd"/>
            <w:r>
              <w:t xml:space="preserve"> Metz Bridge) to </w:t>
            </w:r>
            <w:r w:rsidR="00BE087D">
              <w:t>consider the options for using Council-owned land to meet the identified need. These sites included:</w:t>
            </w:r>
          </w:p>
          <w:p w14:paraId="509BF3D8" w14:textId="77777777" w:rsidR="00BE087D" w:rsidRDefault="00BE087D" w:rsidP="003E0207"/>
          <w:p w14:paraId="047A265E" w14:textId="77777777" w:rsidR="00BE087D" w:rsidRDefault="00BE087D" w:rsidP="00BE087D">
            <w:pPr>
              <w:pStyle w:val="ListParagraph"/>
              <w:numPr>
                <w:ilvl w:val="0"/>
                <w:numId w:val="4"/>
              </w:numPr>
            </w:pPr>
            <w:r>
              <w:t>Teessaurus Park</w:t>
            </w:r>
          </w:p>
          <w:p w14:paraId="51BC7E76" w14:textId="390072A6" w:rsidR="00BE087D" w:rsidRDefault="00BE087D" w:rsidP="00BE087D">
            <w:pPr>
              <w:pStyle w:val="ListParagraph"/>
              <w:numPr>
                <w:ilvl w:val="0"/>
                <w:numId w:val="4"/>
              </w:numPr>
            </w:pPr>
            <w:r>
              <w:t>Cannon Park (2 sites)</w:t>
            </w:r>
          </w:p>
          <w:p w14:paraId="613B0C2A" w14:textId="50532903" w:rsidR="00BE087D" w:rsidRDefault="00BE087D" w:rsidP="00BE087D">
            <w:pPr>
              <w:pStyle w:val="ListParagraph"/>
              <w:numPr>
                <w:ilvl w:val="0"/>
                <w:numId w:val="4"/>
              </w:numPr>
            </w:pPr>
            <w:r>
              <w:t>Land adjacent to TA Centre, Longlands Road</w:t>
            </w:r>
          </w:p>
          <w:p w14:paraId="2159432A" w14:textId="2DAEA13B" w:rsidR="00BE087D" w:rsidRDefault="00BE087D" w:rsidP="00BE087D">
            <w:pPr>
              <w:pStyle w:val="ListParagraph"/>
              <w:numPr>
                <w:ilvl w:val="0"/>
                <w:numId w:val="4"/>
              </w:numPr>
            </w:pPr>
            <w:r>
              <w:t>Land north of Mandale Road</w:t>
            </w:r>
          </w:p>
          <w:p w14:paraId="4C19757C" w14:textId="1EA8E731" w:rsidR="00BE087D" w:rsidRDefault="00BE087D" w:rsidP="00BE087D"/>
        </w:tc>
      </w:tr>
      <w:tr w:rsidR="00BE087D" w14:paraId="48CE6B31" w14:textId="77777777" w:rsidTr="004474D8">
        <w:tc>
          <w:tcPr>
            <w:tcW w:w="709" w:type="dxa"/>
          </w:tcPr>
          <w:p w14:paraId="7571CE00" w14:textId="77777777" w:rsidR="00BE087D" w:rsidRDefault="00BE087D" w:rsidP="003E0207">
            <w:pPr>
              <w:pStyle w:val="ListParagraph"/>
              <w:numPr>
                <w:ilvl w:val="0"/>
                <w:numId w:val="1"/>
              </w:numPr>
            </w:pPr>
          </w:p>
        </w:tc>
        <w:tc>
          <w:tcPr>
            <w:tcW w:w="8307" w:type="dxa"/>
          </w:tcPr>
          <w:p w14:paraId="31F30D92" w14:textId="77C5845A" w:rsidR="00BE087D" w:rsidRDefault="00BE087D" w:rsidP="00BE087D">
            <w:r>
              <w:t xml:space="preserve">The assessment also included the following </w:t>
            </w:r>
            <w:r>
              <w:t>sites,</w:t>
            </w:r>
            <w:r>
              <w:t xml:space="preserve"> which were </w:t>
            </w:r>
            <w:r>
              <w:t>subsequently</w:t>
            </w:r>
            <w:r>
              <w:t xml:space="preserve"> ruled out as no longer being available</w:t>
            </w:r>
            <w:r>
              <w:t xml:space="preserve"> for various reasons</w:t>
            </w:r>
            <w:r>
              <w:t>:</w:t>
            </w:r>
          </w:p>
          <w:p w14:paraId="42A54402" w14:textId="77777777" w:rsidR="00BE087D" w:rsidRDefault="00BE087D" w:rsidP="00BE087D"/>
          <w:p w14:paraId="545C5A8D" w14:textId="77777777" w:rsidR="00BE087D" w:rsidRDefault="00BE087D" w:rsidP="00BE087D">
            <w:pPr>
              <w:pStyle w:val="ListParagraph"/>
              <w:numPr>
                <w:ilvl w:val="0"/>
                <w:numId w:val="4"/>
              </w:numPr>
            </w:pPr>
            <w:r>
              <w:t>Lloyd Street Depot (land sale for alternative use progressed)</w:t>
            </w:r>
          </w:p>
          <w:p w14:paraId="760ABC1F" w14:textId="77777777" w:rsidR="00BE087D" w:rsidRDefault="00BE087D" w:rsidP="00BE087D">
            <w:pPr>
              <w:pStyle w:val="ListParagraph"/>
              <w:numPr>
                <w:ilvl w:val="0"/>
                <w:numId w:val="4"/>
              </w:numPr>
            </w:pPr>
            <w:r>
              <w:t>Stainsby Road (land identified in Draft Local Plan for School or Housing)</w:t>
            </w:r>
          </w:p>
          <w:p w14:paraId="14DFD67E" w14:textId="77777777" w:rsidR="00BE087D" w:rsidRDefault="00BE087D" w:rsidP="00BE087D">
            <w:pPr>
              <w:pStyle w:val="ListParagraph"/>
              <w:numPr>
                <w:ilvl w:val="0"/>
                <w:numId w:val="4"/>
              </w:numPr>
            </w:pPr>
            <w:r>
              <w:t>Stockton Street, Middlehaven (land will no longer be in Council ownership due to transfer to MDC (along with other land at Middlehaven))</w:t>
            </w:r>
          </w:p>
          <w:p w14:paraId="29F8CC9D" w14:textId="77777777" w:rsidR="00BE087D" w:rsidRDefault="00BE087D" w:rsidP="003E0207"/>
        </w:tc>
      </w:tr>
      <w:tr w:rsidR="00BE087D" w14:paraId="39E5CEB7" w14:textId="77777777" w:rsidTr="004474D8">
        <w:tc>
          <w:tcPr>
            <w:tcW w:w="709" w:type="dxa"/>
          </w:tcPr>
          <w:p w14:paraId="0D689A4E" w14:textId="77777777" w:rsidR="00BE087D" w:rsidRDefault="00BE087D" w:rsidP="003E0207">
            <w:pPr>
              <w:pStyle w:val="ListParagraph"/>
              <w:numPr>
                <w:ilvl w:val="0"/>
                <w:numId w:val="1"/>
              </w:numPr>
            </w:pPr>
          </w:p>
        </w:tc>
        <w:tc>
          <w:tcPr>
            <w:tcW w:w="8307" w:type="dxa"/>
          </w:tcPr>
          <w:p w14:paraId="2FEF8F8C" w14:textId="2C55D9A4" w:rsidR="00BE087D" w:rsidRDefault="00BE087D" w:rsidP="003E0207">
            <w:r>
              <w:t>Of the sites that were left in the assessment, Teessaurus Park was assessed as being most suitable, partly because it is well located near to the established community. Further details of this assessment, and the assessment of need, will be made available for the consultation on the Draft Local Plan.</w:t>
            </w:r>
          </w:p>
          <w:p w14:paraId="41D18E0D" w14:textId="77777777" w:rsidR="00BE087D" w:rsidRDefault="00BE087D" w:rsidP="003E0207"/>
          <w:p w14:paraId="00F45ECF" w14:textId="4F99EB01" w:rsidR="00BE087D" w:rsidRPr="00BE087D" w:rsidRDefault="00BE087D" w:rsidP="003E0207">
            <w:pPr>
              <w:rPr>
                <w:b/>
                <w:bCs/>
              </w:rPr>
            </w:pPr>
            <w:r w:rsidRPr="00BE087D">
              <w:rPr>
                <w:b/>
                <w:bCs/>
              </w:rPr>
              <w:t>What is going to happen to the dinosaur sculptures?</w:t>
            </w:r>
          </w:p>
        </w:tc>
      </w:tr>
      <w:tr w:rsidR="00BE087D" w14:paraId="50B35C29" w14:textId="77777777" w:rsidTr="004474D8">
        <w:tc>
          <w:tcPr>
            <w:tcW w:w="709" w:type="dxa"/>
          </w:tcPr>
          <w:p w14:paraId="247B19C0" w14:textId="77777777" w:rsidR="00BE087D" w:rsidRDefault="00BE087D" w:rsidP="003E0207">
            <w:pPr>
              <w:pStyle w:val="ListParagraph"/>
              <w:numPr>
                <w:ilvl w:val="0"/>
                <w:numId w:val="1"/>
              </w:numPr>
            </w:pPr>
          </w:p>
        </w:tc>
        <w:tc>
          <w:tcPr>
            <w:tcW w:w="8307" w:type="dxa"/>
          </w:tcPr>
          <w:p w14:paraId="75E9510E" w14:textId="33564843" w:rsidR="00BE087D" w:rsidRDefault="00BE087D" w:rsidP="003E0207">
            <w:r>
              <w:t>The Draft Local Plan seeks</w:t>
            </w:r>
            <w:r w:rsidRPr="00BE087D">
              <w:t xml:space="preserve"> retain public access to the dinosaur sculptures</w:t>
            </w:r>
            <w:r w:rsidR="004A7537">
              <w:t xml:space="preserve">, </w:t>
            </w:r>
            <w:r w:rsidRPr="00BE087D">
              <w:t xml:space="preserve">either on </w:t>
            </w:r>
            <w:r>
              <w:t xml:space="preserve">the existing </w:t>
            </w:r>
            <w:r w:rsidRPr="00BE087D">
              <w:t>site, or by relocating the sculptures to a suitable alternative location which could include a park or open space.</w:t>
            </w:r>
            <w:r>
              <w:t xml:space="preserve"> </w:t>
            </w:r>
            <w:r w:rsidR="004A7537">
              <w:t>The proposed policy also requires the retention of</w:t>
            </w:r>
            <w:r w:rsidRPr="00BE087D">
              <w:t xml:space="preserve"> public access to the undeveloped part of Teessaurus Park, which includes a Local Wildlife Site, and to the River Tees. </w:t>
            </w:r>
          </w:p>
          <w:p w14:paraId="21979EC9" w14:textId="5DEA05B1" w:rsidR="00BE087D" w:rsidRDefault="00BE087D" w:rsidP="003E0207"/>
        </w:tc>
      </w:tr>
      <w:tr w:rsidR="007A219E" w:rsidRPr="00B079C8" w14:paraId="6AE3EC15" w14:textId="77777777" w:rsidTr="00496E09">
        <w:trPr>
          <w:trHeight w:val="80"/>
        </w:trPr>
        <w:tc>
          <w:tcPr>
            <w:tcW w:w="709" w:type="dxa"/>
          </w:tcPr>
          <w:p w14:paraId="153E7DB3" w14:textId="77777777" w:rsidR="007A219E" w:rsidRPr="00B079C8" w:rsidRDefault="007A219E" w:rsidP="00BF5450">
            <w:pPr>
              <w:rPr>
                <w:b/>
              </w:rPr>
            </w:pPr>
            <w:r w:rsidRPr="00B079C8">
              <w:rPr>
                <w:b/>
              </w:rPr>
              <w:t>3.0</w:t>
            </w:r>
          </w:p>
        </w:tc>
        <w:tc>
          <w:tcPr>
            <w:tcW w:w="8307" w:type="dxa"/>
          </w:tcPr>
          <w:p w14:paraId="1968F74C" w14:textId="77777777" w:rsidR="007A219E" w:rsidRPr="00B079C8" w:rsidRDefault="007A219E" w:rsidP="007F0544">
            <w:pPr>
              <w:rPr>
                <w:b/>
              </w:rPr>
            </w:pPr>
            <w:r w:rsidRPr="00B079C8">
              <w:rPr>
                <w:b/>
              </w:rPr>
              <w:t>Conclusion</w:t>
            </w:r>
          </w:p>
        </w:tc>
      </w:tr>
      <w:tr w:rsidR="007A219E" w14:paraId="11571C43" w14:textId="77777777" w:rsidTr="00496E09">
        <w:trPr>
          <w:trHeight w:val="80"/>
        </w:trPr>
        <w:tc>
          <w:tcPr>
            <w:tcW w:w="709" w:type="dxa"/>
          </w:tcPr>
          <w:p w14:paraId="44E4DACA" w14:textId="77777777" w:rsidR="007A219E" w:rsidRDefault="007A219E" w:rsidP="00BF5450"/>
        </w:tc>
        <w:tc>
          <w:tcPr>
            <w:tcW w:w="8307" w:type="dxa"/>
          </w:tcPr>
          <w:p w14:paraId="1AAA4649" w14:textId="77777777" w:rsidR="007A219E" w:rsidRDefault="007A219E" w:rsidP="007F0544"/>
        </w:tc>
      </w:tr>
      <w:tr w:rsidR="007A219E" w14:paraId="041ADA70" w14:textId="77777777" w:rsidTr="00496E09">
        <w:trPr>
          <w:trHeight w:val="80"/>
        </w:trPr>
        <w:tc>
          <w:tcPr>
            <w:tcW w:w="709" w:type="dxa"/>
          </w:tcPr>
          <w:p w14:paraId="55E40397" w14:textId="77777777" w:rsidR="007A219E" w:rsidRDefault="007A219E" w:rsidP="00F77B75">
            <w:pPr>
              <w:pStyle w:val="ListParagraph"/>
              <w:numPr>
                <w:ilvl w:val="0"/>
                <w:numId w:val="3"/>
              </w:numPr>
            </w:pPr>
          </w:p>
        </w:tc>
        <w:tc>
          <w:tcPr>
            <w:tcW w:w="8307" w:type="dxa"/>
          </w:tcPr>
          <w:p w14:paraId="276A9C1D" w14:textId="41F54A47" w:rsidR="00B079C8" w:rsidRDefault="00BE087D" w:rsidP="007F0544">
            <w:r>
              <w:t>To note the approach taken.</w:t>
            </w:r>
          </w:p>
          <w:p w14:paraId="3FF3B95C" w14:textId="77777777" w:rsidR="00F77B75" w:rsidRDefault="00F77B75" w:rsidP="007F0544"/>
        </w:tc>
      </w:tr>
      <w:tr w:rsidR="00FB798D" w:rsidRPr="00FB798D" w14:paraId="2685E2CA" w14:textId="77777777" w:rsidTr="00496E09">
        <w:trPr>
          <w:trHeight w:val="80"/>
        </w:trPr>
        <w:tc>
          <w:tcPr>
            <w:tcW w:w="709" w:type="dxa"/>
          </w:tcPr>
          <w:p w14:paraId="153AB044" w14:textId="77777777" w:rsidR="00FB798D" w:rsidRPr="00FB798D" w:rsidRDefault="00FB798D" w:rsidP="00BF5450">
            <w:pPr>
              <w:rPr>
                <w:b/>
              </w:rPr>
            </w:pPr>
            <w:r w:rsidRPr="00FB798D">
              <w:rPr>
                <w:b/>
              </w:rPr>
              <w:t>4.0</w:t>
            </w:r>
          </w:p>
        </w:tc>
        <w:tc>
          <w:tcPr>
            <w:tcW w:w="8307" w:type="dxa"/>
          </w:tcPr>
          <w:p w14:paraId="0788CF50" w14:textId="77777777" w:rsidR="00FB798D" w:rsidRPr="00FB798D" w:rsidRDefault="00FB798D" w:rsidP="007F0544">
            <w:pPr>
              <w:rPr>
                <w:b/>
              </w:rPr>
            </w:pPr>
            <w:r w:rsidRPr="00FB798D">
              <w:rPr>
                <w:b/>
              </w:rPr>
              <w:t>Further Information</w:t>
            </w:r>
          </w:p>
        </w:tc>
      </w:tr>
      <w:tr w:rsidR="00FB798D" w:rsidRPr="00FB798D" w14:paraId="12515B59" w14:textId="77777777" w:rsidTr="00496E09">
        <w:trPr>
          <w:trHeight w:val="80"/>
        </w:trPr>
        <w:tc>
          <w:tcPr>
            <w:tcW w:w="709" w:type="dxa"/>
          </w:tcPr>
          <w:p w14:paraId="795A3818" w14:textId="77777777" w:rsidR="00FB798D" w:rsidRPr="00FB798D" w:rsidRDefault="00FB798D" w:rsidP="00BF5450">
            <w:pPr>
              <w:rPr>
                <w:b/>
              </w:rPr>
            </w:pPr>
          </w:p>
        </w:tc>
        <w:tc>
          <w:tcPr>
            <w:tcW w:w="8307" w:type="dxa"/>
          </w:tcPr>
          <w:p w14:paraId="1526F352" w14:textId="77777777" w:rsidR="00FB798D" w:rsidRPr="00FB798D" w:rsidRDefault="00FB798D" w:rsidP="007F0544">
            <w:pPr>
              <w:rPr>
                <w:b/>
              </w:rPr>
            </w:pPr>
          </w:p>
        </w:tc>
      </w:tr>
      <w:tr w:rsidR="00FB798D" w:rsidRPr="00FB798D" w14:paraId="39852276" w14:textId="77777777" w:rsidTr="00496E09">
        <w:trPr>
          <w:trHeight w:val="80"/>
        </w:trPr>
        <w:tc>
          <w:tcPr>
            <w:tcW w:w="709" w:type="dxa"/>
          </w:tcPr>
          <w:p w14:paraId="562A0E8B" w14:textId="77777777" w:rsidR="00FB798D" w:rsidRPr="00FB798D" w:rsidRDefault="00FB798D" w:rsidP="00BF5450">
            <w:r>
              <w:t>4.1</w:t>
            </w:r>
          </w:p>
        </w:tc>
        <w:tc>
          <w:tcPr>
            <w:tcW w:w="8307" w:type="dxa"/>
          </w:tcPr>
          <w:p w14:paraId="267CC097" w14:textId="77777777" w:rsidR="00FB798D" w:rsidRDefault="00FB798D" w:rsidP="007F0544">
            <w:r>
              <w:t>Alex Conti</w:t>
            </w:r>
          </w:p>
          <w:p w14:paraId="1AF52F62" w14:textId="77777777" w:rsidR="00FB798D" w:rsidRDefault="00FB798D" w:rsidP="007F0544">
            <w:r>
              <w:t>Strategic Policy Manager</w:t>
            </w:r>
          </w:p>
          <w:p w14:paraId="4B2783DD" w14:textId="77777777" w:rsidR="00FB798D" w:rsidRDefault="00FB798D" w:rsidP="007F0544">
            <w:r w:rsidRPr="00FB798D">
              <w:t>alex_conti@middlesbrough.gov.uk</w:t>
            </w:r>
          </w:p>
          <w:p w14:paraId="45FA9724" w14:textId="77777777" w:rsidR="00FB798D" w:rsidRPr="00FB798D" w:rsidRDefault="00FB798D" w:rsidP="00FB798D">
            <w:r>
              <w:t>01642 729461</w:t>
            </w:r>
          </w:p>
        </w:tc>
      </w:tr>
    </w:tbl>
    <w:p w14:paraId="4387CF4D" w14:textId="77777777" w:rsidR="00611F89" w:rsidRDefault="00611F89"/>
    <w:sectPr w:rsidR="00611F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F1922"/>
    <w:multiLevelType w:val="hybridMultilevel"/>
    <w:tmpl w:val="A61AD020"/>
    <w:lvl w:ilvl="0" w:tplc="EF0C3B66">
      <w:start w:val="1"/>
      <w:numFmt w:val="decimal"/>
      <w:lvlText w:val="2.%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D13389E"/>
    <w:multiLevelType w:val="hybridMultilevel"/>
    <w:tmpl w:val="65246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83954A6"/>
    <w:multiLevelType w:val="hybridMultilevel"/>
    <w:tmpl w:val="38F43144"/>
    <w:lvl w:ilvl="0" w:tplc="B19673CA">
      <w:start w:val="1"/>
      <w:numFmt w:val="decimal"/>
      <w:lvlText w:val="3.%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5EB4712"/>
    <w:multiLevelType w:val="hybridMultilevel"/>
    <w:tmpl w:val="668C9EE2"/>
    <w:lvl w:ilvl="0" w:tplc="347E19F2">
      <w:start w:val="1"/>
      <w:numFmt w:val="decimal"/>
      <w:lvlText w:val="1.%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70348273">
    <w:abstractNumId w:val="0"/>
  </w:num>
  <w:num w:numId="2" w16cid:durableId="1598245831">
    <w:abstractNumId w:val="3"/>
  </w:num>
  <w:num w:numId="3" w16cid:durableId="1440756885">
    <w:abstractNumId w:val="2"/>
  </w:num>
  <w:num w:numId="4" w16cid:durableId="2063165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AFB"/>
    <w:rsid w:val="00027C6F"/>
    <w:rsid w:val="000341E0"/>
    <w:rsid w:val="00106F3E"/>
    <w:rsid w:val="0023504C"/>
    <w:rsid w:val="00274B23"/>
    <w:rsid w:val="003E0207"/>
    <w:rsid w:val="00404557"/>
    <w:rsid w:val="004474D8"/>
    <w:rsid w:val="00481A76"/>
    <w:rsid w:val="00496E09"/>
    <w:rsid w:val="004A7537"/>
    <w:rsid w:val="00562AFB"/>
    <w:rsid w:val="00593935"/>
    <w:rsid w:val="00611F89"/>
    <w:rsid w:val="007911C6"/>
    <w:rsid w:val="007A219E"/>
    <w:rsid w:val="007D421F"/>
    <w:rsid w:val="007F0544"/>
    <w:rsid w:val="00982969"/>
    <w:rsid w:val="00994AF9"/>
    <w:rsid w:val="00AA51AD"/>
    <w:rsid w:val="00AF2581"/>
    <w:rsid w:val="00B079C8"/>
    <w:rsid w:val="00B5123E"/>
    <w:rsid w:val="00BA0F98"/>
    <w:rsid w:val="00BE087D"/>
    <w:rsid w:val="00BF5450"/>
    <w:rsid w:val="00E45F73"/>
    <w:rsid w:val="00E62E2E"/>
    <w:rsid w:val="00F24CC5"/>
    <w:rsid w:val="00F5458E"/>
    <w:rsid w:val="00F77B75"/>
    <w:rsid w:val="00FB79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30C4E"/>
  <w15:chartTrackingRefBased/>
  <w15:docId w15:val="{E39363A4-A5D7-4B84-A94F-7AA75228B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11F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798D"/>
    <w:rPr>
      <w:color w:val="0563C1" w:themeColor="hyperlink"/>
      <w:u w:val="single"/>
    </w:rPr>
  </w:style>
  <w:style w:type="character" w:styleId="LineNumber">
    <w:name w:val="line number"/>
    <w:basedOn w:val="DefaultParagraphFont"/>
    <w:uiPriority w:val="99"/>
    <w:semiHidden/>
    <w:unhideWhenUsed/>
    <w:rsid w:val="003E0207"/>
  </w:style>
  <w:style w:type="paragraph" w:styleId="ListParagraph">
    <w:name w:val="List Paragraph"/>
    <w:basedOn w:val="Normal"/>
    <w:uiPriority w:val="34"/>
    <w:qFormat/>
    <w:rsid w:val="003E02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p361\OBJECTIVE\iportal-8008-MSP361\Objects\Briefing%20Note%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84F7C57E3AA541C38B52C375C53F6C39" version="1.0.0">
  <systemFields>
    <field name="Objective-Id">
      <value order="0">A1253132</value>
    </field>
    <field name="Objective-Title">
      <value order="0">Briefing Note Template</value>
    </field>
    <field name="Objective-Description">
      <value order="0"/>
    </field>
    <field name="Objective-CreationStamp">
      <value order="0">2017-01-05T16:30:40Z</value>
    </field>
    <field name="Objective-IsApproved">
      <value order="0">false</value>
    </field>
    <field name="Objective-IsPublished">
      <value order="0">false</value>
    </field>
    <field name="Objective-DatePublished">
      <value order="0"/>
    </field>
    <field name="Objective-ModificationStamp">
      <value order="0">2024-01-17T14:11:56Z</value>
    </field>
    <field name="Objective-Owner">
      <value order="0">Alex Conti</value>
    </field>
    <field name="Objective-Path">
      <value order="0">Middlesbrough Global Folder:Planning and Building Control:Forward Planning:Planning policy:Reports and Presentations:Briefing Notes</value>
    </field>
    <field name="Objective-Parent">
      <value order="0">Briefing Notes</value>
    </field>
    <field name="Objective-State">
      <value order="0">Being Edited</value>
    </field>
    <field name="Objective-VersionId">
      <value order="0">vA10748333</value>
    </field>
    <field name="Objective-Version">
      <value order="0">0.2</value>
    </field>
    <field name="Objective-VersionNumber">
      <value order="0">2</value>
    </field>
    <field name="Objective-VersionComment">
      <value order="0"/>
    </field>
    <field name="Objective-FileNumber">
      <value order="0">qA140330</value>
    </field>
    <field name="Objective-Classification">
      <value order="0">Restricted</value>
    </field>
    <field name="Objective-Caveats">
      <value order="0">MBC Staff Caveat</value>
    </field>
  </systemFields>
  <catalogues>
    <catalogue name="Document Type Catalogue" type="type" ori="id:cA7">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84F7C57E3AA541C38B52C375C53F6C39"/>
  </ds:schemaRefs>
</ds:datastoreItem>
</file>

<file path=docProps/app.xml><?xml version="1.0" encoding="utf-8"?>
<Properties xmlns="http://schemas.openxmlformats.org/officeDocument/2006/extended-properties" xmlns:vt="http://schemas.openxmlformats.org/officeDocument/2006/docPropsVTypes">
  <Template>Briefing Note Template</Template>
  <TotalTime>26</TotalTime>
  <Pages>1</Pages>
  <Words>566</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Mouchel Business Services</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Conti</dc:creator>
  <cp:keywords/>
  <dc:description/>
  <cp:lastModifiedBy>Alex Conti</cp:lastModifiedBy>
  <cp:revision>2</cp:revision>
  <dcterms:created xsi:type="dcterms:W3CDTF">2024-01-17T14:12:00Z</dcterms:created>
  <dcterms:modified xsi:type="dcterms:W3CDTF">2024-01-17T14:39:00Z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A1253132</vt:lpwstr>
  </property>
  <property fmtid="{D5CDD505-2E9C-101B-9397-08002B2CF9AE}" pid="4" name="Objective-Title">
    <vt:lpwstr>Briefing Note Template</vt:lpwstr>
  </property>
  <property fmtid="{D5CDD505-2E9C-101B-9397-08002B2CF9AE}" pid="5" name="Objective-Comment">
    <vt:lpwstr/>
  </property>
  <property fmtid="{D5CDD505-2E9C-101B-9397-08002B2CF9AE}" pid="6" name="Objective-CreationStamp">
    <vt:filetime>2017-01-05T16:32:19Z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2024-01-17T14:11:56Z</vt:filetime>
  </property>
  <property fmtid="{D5CDD505-2E9C-101B-9397-08002B2CF9AE}" pid="11" name="Objective-Owner">
    <vt:lpwstr>Alex Conti</vt:lpwstr>
  </property>
  <property fmtid="{D5CDD505-2E9C-101B-9397-08002B2CF9AE}" pid="12" name="Objective-Path">
    <vt:lpwstr>Middlesbrough Global Folder:Planning and Building Control:Forward Planning:Planning policy:Reports and Presentations:Briefing Notes:</vt:lpwstr>
  </property>
  <property fmtid="{D5CDD505-2E9C-101B-9397-08002B2CF9AE}" pid="13" name="Objective-Parent">
    <vt:lpwstr>Briefing Notes</vt:lpwstr>
  </property>
  <property fmtid="{D5CDD505-2E9C-101B-9397-08002B2CF9AE}" pid="14" name="Objective-State">
    <vt:lpwstr>Being Edited</vt:lpwstr>
  </property>
  <property fmtid="{D5CDD505-2E9C-101B-9397-08002B2CF9AE}" pid="15" name="Objective-Version">
    <vt:lpwstr>0.2</vt:lpwstr>
  </property>
  <property fmtid="{D5CDD505-2E9C-101B-9397-08002B2CF9AE}" pid="16" name="Objective-VersionNumber">
    <vt:r8>2</vt:r8>
  </property>
  <property fmtid="{D5CDD505-2E9C-101B-9397-08002B2CF9AE}" pid="17" name="Objective-VersionComment">
    <vt:lpwstr/>
  </property>
  <property fmtid="{D5CDD505-2E9C-101B-9397-08002B2CF9AE}" pid="18" name="Objective-FileNumber">
    <vt:lpwstr>qA140330</vt:lpwstr>
  </property>
  <property fmtid="{D5CDD505-2E9C-101B-9397-08002B2CF9AE}" pid="19" name="Objective-Classification">
    <vt:lpwstr>[Inherited - Restricted]</vt:lpwstr>
  </property>
  <property fmtid="{D5CDD505-2E9C-101B-9397-08002B2CF9AE}" pid="20" name="Objective-Caveats">
    <vt:lpwstr>Caveats: MBC Staff Caveat; </vt:lpwstr>
  </property>
  <property fmtid="{D5CDD505-2E9C-101B-9397-08002B2CF9AE}" pid="21" name="Objective-Connect Creator [system]">
    <vt:lpwstr/>
  </property>
  <property fmtid="{D5CDD505-2E9C-101B-9397-08002B2CF9AE}" pid="22" name="Objective-Description">
    <vt:lpwstr/>
  </property>
  <property fmtid="{D5CDD505-2E9C-101B-9397-08002B2CF9AE}" pid="23" name="Objective-VersionId">
    <vt:lpwstr>vA10748333</vt:lpwstr>
  </property>
  <property fmtid="{D5CDD505-2E9C-101B-9397-08002B2CF9AE}" pid="24" name="Objective-Connect Creator">
    <vt:lpwstr/>
  </property>
</Properties>
</file>